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7A" w:rsidRPr="00CB107A" w:rsidRDefault="00CB107A" w:rsidP="00CB107A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B107A" w:rsidRPr="00CB107A" w:rsidRDefault="00CB107A" w:rsidP="00CB107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107A">
        <w:rPr>
          <w:rFonts w:ascii="Times New Roman" w:eastAsia="Calibri" w:hAnsi="Times New Roman" w:cs="Times New Roman"/>
          <w:sz w:val="28"/>
          <w:szCs w:val="28"/>
        </w:rPr>
        <w:t>«Дубровская средняя 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CB107A" w:rsidRPr="00CB107A" w:rsidTr="00D352BC">
        <w:tc>
          <w:tcPr>
            <w:tcW w:w="4390" w:type="dxa"/>
            <w:shd w:val="clear" w:color="auto" w:fill="auto"/>
          </w:tcPr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ШМС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…………… /О.А. Ермакова/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№….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…августа 2023</w:t>
            </w: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CB107A" w:rsidRPr="00CB107A" w:rsidRDefault="00CB107A" w:rsidP="00CB10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shd w:val="clear" w:color="auto" w:fill="auto"/>
          </w:tcPr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МБОУ «Дубровская СОШ»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…………… /И.А. </w:t>
            </w:r>
            <w:proofErr w:type="spellStart"/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Байдина</w:t>
            </w:r>
            <w:proofErr w:type="spellEnd"/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</w:p>
          <w:p w:rsidR="00CB107A" w:rsidRPr="00CB107A" w:rsidRDefault="00CB107A" w:rsidP="00CB10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…… августа 2023</w:t>
            </w:r>
            <w:r w:rsidRPr="00CB107A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CB107A" w:rsidRPr="00CB107A" w:rsidRDefault="00CB107A" w:rsidP="00CB10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107A" w:rsidRPr="00CB107A" w:rsidRDefault="00CB107A" w:rsidP="00CB10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CB107A">
        <w:rPr>
          <w:rFonts w:ascii="Times New Roman" w:eastAsia="Calibri" w:hAnsi="Times New Roman" w:cs="Times New Roman"/>
          <w:b/>
          <w:sz w:val="48"/>
          <w:szCs w:val="48"/>
        </w:rPr>
        <w:t>Рабочая программа</w:t>
      </w:r>
    </w:p>
    <w:p w:rsidR="00CB107A" w:rsidRPr="00CB107A" w:rsidRDefault="00CB107A" w:rsidP="00CB107A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CB107A">
        <w:rPr>
          <w:rFonts w:ascii="Times New Roman" w:eastAsia="Calibri" w:hAnsi="Times New Roman" w:cs="Times New Roman"/>
          <w:b/>
          <w:sz w:val="48"/>
          <w:szCs w:val="48"/>
        </w:rPr>
        <w:t>по изобразительному искусству</w:t>
      </w:r>
    </w:p>
    <w:p w:rsidR="00CB107A" w:rsidRPr="00CB107A" w:rsidRDefault="00CB107A" w:rsidP="00CB107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B107A">
        <w:rPr>
          <w:rFonts w:ascii="Times New Roman" w:eastAsia="Calibri" w:hAnsi="Times New Roman" w:cs="Times New Roman"/>
          <w:sz w:val="32"/>
          <w:szCs w:val="32"/>
        </w:rPr>
        <w:t>для 5</w:t>
      </w:r>
      <w:r>
        <w:rPr>
          <w:rFonts w:ascii="Times New Roman" w:eastAsia="Calibri" w:hAnsi="Times New Roman" w:cs="Times New Roman"/>
          <w:sz w:val="32"/>
          <w:szCs w:val="32"/>
        </w:rPr>
        <w:t>-7</w:t>
      </w:r>
      <w:r w:rsidRPr="00CB107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классов</w:t>
      </w:r>
      <w:r w:rsidRPr="00CB107A">
        <w:rPr>
          <w:rFonts w:ascii="Times New Roman" w:eastAsia="Calibri" w:hAnsi="Times New Roman" w:cs="Times New Roman"/>
          <w:sz w:val="32"/>
          <w:szCs w:val="32"/>
        </w:rPr>
        <w:t xml:space="preserve"> основного общего образования</w:t>
      </w:r>
    </w:p>
    <w:p w:rsidR="00CB107A" w:rsidRPr="00CB107A" w:rsidRDefault="00CB107A" w:rsidP="00CB107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на 2023 – 2024</w:t>
      </w:r>
      <w:r w:rsidRPr="00CB107A">
        <w:rPr>
          <w:rFonts w:ascii="Times New Roman" w:eastAsia="Calibri" w:hAnsi="Times New Roman" w:cs="Times New Roman"/>
          <w:sz w:val="32"/>
          <w:szCs w:val="32"/>
        </w:rPr>
        <w:t xml:space="preserve"> учебный год</w:t>
      </w: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07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Составитель: Логинова Екатерина Рюриковна</w:t>
      </w: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07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107A" w:rsidRPr="00CB107A" w:rsidRDefault="00CB107A" w:rsidP="00CB10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  <w:bookmarkStart w:id="0" w:name="_GoBack"/>
      <w:bookmarkEnd w:id="0"/>
      <w:r w:rsidRPr="00CB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B107A" w:rsidRPr="00CB107A" w:rsidRDefault="00CB107A" w:rsidP="00CB1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B107A" w:rsidRPr="00CB107A" w:rsidRDefault="00CB107A" w:rsidP="00CB10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Pr="00CB107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изобразительному искусству ориентирована на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психовозрастные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особенности развития обучающихся 11–15 лет.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Целью изучения изобразительного искусства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Задачами изобразительного искусства являются: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).‌</w:t>
      </w:r>
      <w:proofErr w:type="gram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классах</w:t>
      </w:r>
      <w:proofErr w:type="gram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во внеурочной деятельности.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№1 «Декоративно-прикладное и народное искусство» (5 класс)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№2 «Живопись, графика, скульптура» (6 класс)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№3 «Архитектура и дизайн» (7 класс)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ОБУЧЕНИЯ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Calibri" w:eastAsia="Times New Roman" w:hAnsi="Calibri" w:cs="Times New Roman"/>
          <w:b/>
          <w:bCs/>
          <w:color w:val="333333"/>
          <w:sz w:val="24"/>
          <w:szCs w:val="24"/>
          <w:lang w:eastAsia="ru-RU"/>
        </w:rPr>
        <w:t>Модуль № 1 «Декоративно-прикладное и народное искусство».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декоративно-прикладном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Древние корни народного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 народного искусства с природой, бытом, трудом, верованиями и эпосом.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Образно-символический язык народного прикладного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Убранство русской избы.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– эскизов орнаментального декора крестьянского дома.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Устройство внутреннего пространства крестьянского дома.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Декоративные элементы жилой среды.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Народный праздничный костюм.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Образный строй народного праздничного костюма – женского и мужского.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художественные промыслы.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филимоновской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дымковской,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каргопольской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эскиза игрушки по мотивам избранного промысла.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Природные мотивы росписи посуды. Приёмы мазка, тональный контраст, сочетание пятна и линии.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Роспись по металлу.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Жостово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сказок и легенд, примет и оберегов в творчестве мастеров художественных промыслов.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в культуре разных эпох и народов.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Декоративно-прикладное искусство в жизни современного человека.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самопонимания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установок и намерений.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 на улицах и декор помещений. Декор праздничный и повседневный. Праздничное оформление школы.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​6 КЛАСС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«Живопись, графика, скульптура».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сведения о видах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​Пространственные и временные виды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изобразительного искусства и его выразительные средства.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– основа изобразительного искусства и мастерства художника.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размещения рисунка в листе, выбор формата.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Линейные графические рисунки и наброски. Тон и тональные отношения: тёмное – светлое.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 и ритмическая организация плоскости листа.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Основы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цветоведения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изобразительного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окружности в перспективе.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портретисты в европейском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Парадный и камерный портрет в живописи.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Особенности развития жанра портрета в искусстве ХХ в. – отечественном и европейском.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головы при создании портретного образа.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 и тень в изображении головы человека.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в скульптуре.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свойств художественных материалов в создании скульптурного портрета.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работы над созданием живописного портрета.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Становление образа родной природы в произведениях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А.Венецианова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его учеников: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А.Саврасова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И.Шишкина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Пейзажная живопись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И.Левитана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Творческий опыт в создании композиционного живописного пейзажа своей Родины.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Бытовой жанр в изобразительном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Исторический жанр в изобразительном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Историческая картина в русском искусстве XIX в. и её особое место в развитии отечественной культуры.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Библейские темы в изобразительном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Исторические картины на библейские темы: место и значение сюжетов Священной истории в европейской культуре.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на библейские темы Леонардо да Винчи, Рафаэля, Рембрандта, в скульптуре «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Пьета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Микеланджело и других. Библейские темы в отечественных картинах XIX в. (А. Иванов. «Явление Христа народу», И. Крамской. «Христос в пустыне», Н. 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эскизом сюжетной композиции.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_Toc137210403"/>
      <w:bookmarkEnd w:id="1"/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«Архитектура и дизайн».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Архитектура и дизайн – искусства художественной постройки – конструктивные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и архитектура как создатели «второй природы» – предметно-пространственной среды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дизайн.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Основные свойства композиции: целостность и соподчинённость элементов.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Цвет и законы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колористики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Применение локального цвета. Цветовой акцент, ритм цветовых форм, доминанта.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Шрифт и содержание текста. Стилизация шрифта.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Типографика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Понимание типографской строки как элемента плоскостной композиции.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 объёмно-пространственных композиций.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Социальное значение дизайна и архитектуры как среды жизни человека.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коллажнографической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композиции или дизайн-проекта оформления витрины магазина.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Единство эстетического и функционального в объёмно-пространственной организации среды жизнедеятельности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 человека и индивидуальное проектирование.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Образно-личностное проектирование в дизайне и архитектуре.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Характерные особенности современной одежды. Молодёжная </w:t>
      </w:r>
      <w:proofErr w:type="gram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субкультура  и</w:t>
      </w:r>
      <w:proofErr w:type="gram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подростковая мода. Унификация одежды и индивидуальный стиль. Ансамбль в костюме. Роль фантазии и вкуса в подборе одежды.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_Toc139632456"/>
      <w:bookmarkEnd w:id="2"/>
      <w:r w:rsidRPr="00CB107A">
        <w:rPr>
          <w:rFonts w:ascii="Calibri" w:eastAsia="Times New Roman" w:hAnsi="Calibri" w:cs="Times New Roman"/>
          <w:b/>
          <w:bCs/>
          <w:color w:val="333333"/>
          <w:sz w:val="24"/>
          <w:szCs w:val="24"/>
          <w:lang w:eastAsia="ru-RU"/>
        </w:rPr>
        <w:t xml:space="preserve">Вариативный модуль.  Модуль № 4 «Изображение в синтетических, экранных видах искусства и художественная </w:t>
      </w:r>
      <w:proofErr w:type="gramStart"/>
      <w:r w:rsidRPr="00CB107A">
        <w:rPr>
          <w:rFonts w:ascii="Calibri" w:eastAsia="Times New Roman" w:hAnsi="Calibri" w:cs="Times New Roman"/>
          <w:b/>
          <w:bCs/>
          <w:color w:val="333333"/>
          <w:sz w:val="24"/>
          <w:szCs w:val="24"/>
          <w:lang w:eastAsia="ru-RU"/>
        </w:rPr>
        <w:t>фотография»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proofErr w:type="gramEnd"/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развития технологий в становлении новых видов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искусство театра.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Рождение театра в древнейших обрядах. История развития искусства театра.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Жанровое многообразие театральных представлений, шоу, праздников и их визуальный облик.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Роль художника и виды профессиональной деятельности художника в современном театре.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Творчество художников-постановщиков в истории отечественного искусства (К. Коровин, И. 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Головин и других художников-постановщиков). Школьный спектакль и работа художника по его подготовке.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дагеротипа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компьютерных технологий.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возможности художественной обработки цифровой фотографии.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Картина мира и «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Родиноведение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в фотографиях С.М. Прокудина-Горского. Сохранённая история и роль его фотографий в современной отечественной культуре.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Композиция кадра, ракурс, плановость, графический ритм.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Фотопейзаж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творчестве профессиональных фотографов.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Образные возможности чёрно-белой и цветной фотографии.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тональных контрастов и роль цвета в эмоционально-образном восприятии пейзажа.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освещения в портретном образе. Фотография постановочная и документальная.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«Работать для жизни…» – фотографии Александра Родченко, их значение и влияние на стиль эпохи.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Коллаж как жанр художественного творчества с помощью различных компьютерных программ.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фотообраза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жизнь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искусство кино.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Ожившее изображение. История кино и его эволюция как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Монтаж композиционно построенных кадров – основа языка киноискусства.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раскадровка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электронно-цифровых технологий в современном игровом кинематографе.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анимационного фильма. Выбор технологии: пластилиновые мультфильмы, бумажная перекладка, сыпучая анимация.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Этапы создания анимационного фильма. Требования и критерии художественности.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на телевидении.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и технология. Создатель телевидения – русский инженер Владимир Козьмич Зворыкин.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Художнические роли каждого человека в реальной бытийной жизни.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искусства в жизни общества и его влияние на жизнь каждого человека.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CB107A" w:rsidRPr="00CB107A" w:rsidRDefault="00CB107A" w:rsidP="00CB10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_Toc124264881"/>
      <w:bookmarkEnd w:id="3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CB107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Эстетическое (от греч.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aisthetikos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ценностных ориентаций</w:t>
      </w:r>
      <w:proofErr w:type="gram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самореализующейся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5)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Воспитывающая предметно-эстетическая среда.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форму предмета, конструкции;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структуру предмета, конструкции, пространства, зрительного образа;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CB107A" w:rsidRPr="00CB107A" w:rsidRDefault="00CB107A" w:rsidP="00CB107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B107A" w:rsidRPr="00CB107A" w:rsidRDefault="00CB107A" w:rsidP="00CB107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CB107A" w:rsidRPr="00CB107A" w:rsidRDefault="00CB107A" w:rsidP="00CB107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B107A" w:rsidRPr="00CB107A" w:rsidRDefault="00CB107A" w:rsidP="00CB107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CB107A" w:rsidRPr="00CB107A" w:rsidRDefault="00CB107A" w:rsidP="00CB107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CB107A" w:rsidRPr="00CB107A" w:rsidRDefault="00CB107A" w:rsidP="00CB107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B107A" w:rsidRPr="00CB107A" w:rsidRDefault="00CB107A" w:rsidP="00CB107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B107A" w:rsidRPr="00CB107A" w:rsidRDefault="00CB107A" w:rsidP="00CB107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B107A" w:rsidRPr="00CB107A" w:rsidRDefault="00CB107A" w:rsidP="00CB107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:rsidR="00CB107A" w:rsidRPr="00CB107A" w:rsidRDefault="00CB107A" w:rsidP="00CB107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CB107A" w:rsidRPr="00CB107A" w:rsidRDefault="00CB107A" w:rsidP="00CB107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B107A" w:rsidRPr="00CB107A" w:rsidRDefault="00CB107A" w:rsidP="00CB107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B107A" w:rsidRPr="00CB107A" w:rsidRDefault="00CB107A" w:rsidP="00CB107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B107A" w:rsidRPr="00CB107A" w:rsidRDefault="00CB107A" w:rsidP="00CB107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опираясь на восприятие окружающих;</w:t>
      </w:r>
    </w:p>
    <w:p w:rsidR="00CB107A" w:rsidRPr="00CB107A" w:rsidRDefault="00CB107A" w:rsidP="00CB107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B107A" w:rsidRPr="00CB107A" w:rsidRDefault="00CB107A" w:rsidP="00CB107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B107A" w:rsidRPr="00CB107A" w:rsidRDefault="00CB107A" w:rsidP="00CB107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 w:rsidRPr="00CB10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B107A" w:rsidRPr="00CB107A" w:rsidRDefault="00CB107A" w:rsidP="00CB107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B107A" w:rsidRPr="00CB107A" w:rsidRDefault="00CB107A" w:rsidP="00CB107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B107A" w:rsidRPr="00CB107A" w:rsidRDefault="00CB107A" w:rsidP="00CB107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B107A" w:rsidRPr="00CB107A" w:rsidRDefault="00CB107A" w:rsidP="00CB107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B107A" w:rsidRPr="00CB107A" w:rsidRDefault="00CB107A" w:rsidP="00CB107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B107A" w:rsidRPr="00CB107A" w:rsidRDefault="00CB107A" w:rsidP="00CB107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CB107A" w:rsidRPr="00CB107A" w:rsidRDefault="00CB107A" w:rsidP="00CB107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B107A" w:rsidRPr="00CB107A" w:rsidRDefault="00CB107A" w:rsidP="00CB107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B107A" w:rsidRPr="00CB107A" w:rsidRDefault="00CB107A" w:rsidP="00CB107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ошибку;</w:t>
      </w:r>
    </w:p>
    <w:p w:rsidR="00CB107A" w:rsidRPr="00CB107A" w:rsidRDefault="00CB107A" w:rsidP="00CB107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межвозрастном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взаимодействии.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_Toc124264882"/>
      <w:bookmarkEnd w:id="4"/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5 классе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обучающийся получит следующие предметные результаты по отдельным темам программы по изобразительному </w:t>
      </w:r>
      <w:proofErr w:type="spellStart"/>
      <w:proofErr w:type="gram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искусству: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</w:t>
      </w:r>
      <w:proofErr w:type="spellEnd"/>
      <w:proofErr w:type="gramEnd"/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№ 1 «Декоративно-прикладное и народное искусство»: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происхождении народных художественных промыслов, о соотношении ремесла и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классе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2 «Живопись, графика, скульптура»: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деления пространственных искусств на виды;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виды живописи, графики и скульптуры, объяснять их назначение в жизни людей.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роль рисунка как основы изобразительной деятельности;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учебного рисунка – светотеневого изображения объёмных форм;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линейного рисунка, понимать выразительные возможности линии;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основы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цветоведения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изобразительного искусства: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графического натюрморта;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натюрморта средствами живописи.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Боровиковский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Венецианов, О. Кипренский, В. Тропинин, К. Брюллов, И. Крамской, И. Репин, В. Суриков, В. Серов и другие авторы);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начальный опыт лепки головы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жанре портрета в искусстве ХХ в. – западном и отечественном.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правила построения линейной перспективы и уметь применять их в рисунке;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правила воздушной перспективы и уметь их применять на практике;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морских пейзажах И. Айвазовского;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рассказывать историю пейзажа в русской живописи, характеризуя особенности понимания пейзажа в творчестве А. 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Саврасова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И. Шишкина, И. Левитана и художников ХХ в. (по выбору);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живописного изображения различных активно выраженных состояний природы;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изображения городского пейзажа – по памяти или представлению;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Бытовой жанр: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Исторический жанр: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развитии исторического жанра в творчестве отечественных художников ХХ в.;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авторов таких произведений, как «Давид» Микеланджело, «Весна» С. Боттичелли;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Библейские темы в изобразительном искусстве: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Пьета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Микеланджело и других скульптурах;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картинах на библейские темы в истории русского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«Христос и грешница» В. Поленова и других картин;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классе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3 «Архитектура и дизайн»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Графический дизайн: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формальной композиции и её значение как основы языка конструктивных искусств;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основные средства – требования к композиции;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цвета в конструктивных искусствах;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выражение «цветовой образ»;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цвет в графических композициях как акцент или доминанту, объединённые одним стилем;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выполнять построение макета пространственно-объёмной композиции по его чертежу;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костюма в истории разных эпох, характеризовать понятие моды в одежде;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результатам реализации 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вариативного модуля</w:t>
      </w: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характеризовать роль визуального образа в синтетических искусствах;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искусство театра: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представление о сценографии и символическом характере сценического образа;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 Головина и других художников);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практический навык игрового одушевления куклы из простых бытовых предметов;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понятия «длительность экспозиции», «выдержка», «диафрагма»;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значение фотографий «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Родиноведения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С.М. Прокудина-Горского для современных представлений об истории жизни в нашей стране;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различные жанры художественной фотографии;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света как художественного средства в искусстве фотографии;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представление о </w:t>
      </w:r>
      <w:proofErr w:type="spell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фототворчестве</w:t>
      </w:r>
      <w:proofErr w:type="spell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 Родченко, о </w:t>
      </w:r>
      <w:proofErr w:type="spellStart"/>
      <w:proofErr w:type="gramStart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том,как</w:t>
      </w:r>
      <w:proofErr w:type="spellEnd"/>
      <w:proofErr w:type="gramEnd"/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компьютерной обработки и преобразования фотографий.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и искусство кино: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этапах в истории кино и его эволюции как искусства;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видео в современной бытовой культуре;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 критического осмысления качества снятых роликов;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опыт совместной творческой коллективной работы по созданию анимационного фильма.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Изобразительное искусство на телевидении: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создателе телевидения – русском инженере Владимире Зворыкине;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телевидения в превращении мира в единое информационное пространство;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:rsidR="00CB107A" w:rsidRPr="00CB107A" w:rsidRDefault="00CB107A" w:rsidP="00CB107A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B107A" w:rsidRPr="00CB107A" w:rsidRDefault="00CB107A" w:rsidP="00CB107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  <w:r w:rsidRPr="00CB10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CB107A" w:rsidRPr="00CB107A" w:rsidRDefault="00CB107A" w:rsidP="00CB107A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CB10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КЛАСС. МОДУЛЬ «ДЕКОРАТИВНО-ПРИКЛАДНОЕ И НАРОДНОЕ ИСКУССТВО»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70"/>
        <w:gridCol w:w="4239"/>
        <w:gridCol w:w="808"/>
        <w:gridCol w:w="2227"/>
        <w:gridCol w:w="2284"/>
        <w:gridCol w:w="4809"/>
      </w:tblGrid>
      <w:tr w:rsidR="00CB107A" w:rsidRPr="00CB107A" w:rsidTr="00CB107A"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B107A" w:rsidRPr="00CB107A" w:rsidTr="00CB107A"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Связь времен в народном искусстве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 - человек, общество, время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КЛАСС. МОДУЛЬ «ЖИВОПИСЬ, ГРАФИКА, СКУЛЬПТУРА»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92"/>
        <w:gridCol w:w="5692"/>
        <w:gridCol w:w="808"/>
        <w:gridCol w:w="2016"/>
        <w:gridCol w:w="2073"/>
        <w:gridCol w:w="3856"/>
      </w:tblGrid>
      <w:tr w:rsidR="00CB107A" w:rsidRPr="00CB107A" w:rsidTr="00CB107A"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B107A" w:rsidRPr="00CB107A" w:rsidTr="00CB107A"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наших вещей. Натюрморт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Вглядываясь в человека. Портрет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КЛАСС. МОДУЛЬ «АРХИТЕКТУРА И ДИЗАЙН»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739"/>
        <w:gridCol w:w="4831"/>
        <w:gridCol w:w="808"/>
        <w:gridCol w:w="2141"/>
        <w:gridCol w:w="2198"/>
        <w:gridCol w:w="4420"/>
      </w:tblGrid>
      <w:tr w:rsidR="00CB107A" w:rsidRPr="00CB107A" w:rsidTr="00CB107A"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B107A" w:rsidRPr="00CB107A" w:rsidTr="00CB107A"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 и архитектура как среда жизни человека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05"/>
        <w:gridCol w:w="6110"/>
        <w:gridCol w:w="808"/>
        <w:gridCol w:w="1775"/>
        <w:gridCol w:w="1831"/>
        <w:gridCol w:w="1277"/>
        <w:gridCol w:w="2731"/>
      </w:tblGrid>
      <w:tr w:rsidR="00CB107A" w:rsidRPr="00CB107A" w:rsidTr="00CB107A"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B107A" w:rsidRPr="00CB107A" w:rsidTr="00CB107A"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Убранство русской избы: выполняем фрагмент украшения избы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квесты</w:t>
            </w:r>
            <w:proofErr w:type="spellEnd"/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Народный праздничный костюм (продолжение): выполняем </w:t>
            </w:r>
            <w:proofErr w:type="spellStart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орнаментализацию</w:t>
            </w:r>
            <w:proofErr w:type="spellEnd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народного праздничного костюма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Гжели: осваиваем приемы росписи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Городецкая роспись: выполняем творческие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Золотая Хохлома: выполняем роспись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Искусство </w:t>
            </w:r>
            <w:proofErr w:type="spellStart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Жостова</w:t>
            </w:r>
            <w:proofErr w:type="spellEnd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выполняем аппликацию фрагмента росписи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590"/>
        <w:gridCol w:w="6416"/>
        <w:gridCol w:w="808"/>
        <w:gridCol w:w="1733"/>
        <w:gridCol w:w="1790"/>
        <w:gridCol w:w="1248"/>
        <w:gridCol w:w="2552"/>
      </w:tblGrid>
      <w:tr w:rsidR="00CB107A" w:rsidRPr="00CB107A" w:rsidTr="00CB107A"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B107A" w:rsidRPr="00CB107A" w:rsidTr="00CB107A"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Пятно как средство выражения. Ритм пятен: рисуем природу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Цвет. Основы </w:t>
            </w:r>
            <w:proofErr w:type="spellStart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 рисуем волшебный мир цветной страны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Объемные изображения в скульптуре: создаем образ животного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 в натюрморте: выполняем натюрморт в технике монотипии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цвета в портрете: создаем портрет в цвете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граттажа</w:t>
            </w:r>
            <w:proofErr w:type="spellEnd"/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или монотипии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B107A" w:rsidRPr="00CB107A" w:rsidRDefault="00CB107A" w:rsidP="00CB107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659"/>
        <w:gridCol w:w="5028"/>
        <w:gridCol w:w="808"/>
        <w:gridCol w:w="1922"/>
        <w:gridCol w:w="1978"/>
        <w:gridCol w:w="1377"/>
        <w:gridCol w:w="3365"/>
      </w:tblGrid>
      <w:tr w:rsidR="00CB107A" w:rsidRPr="00CB107A" w:rsidTr="00CB107A"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CB107A" w:rsidRPr="00CB107A" w:rsidTr="00CB107A"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построения композиции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Прямые линии и организация пространства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 – элемент композиционного творчества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Свободные формы: линии и тоновые пятна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Буква — изобразительный элемент композиции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Логотип как графический знак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Основы дизайна и макетирования плаката, открытки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«Проектирование книги /журнала»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 плоскостного изображения к объемному макету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Взаимосвязь объектов в архитектурном макете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Здание как сочетание различных объёмных форм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Вещь как сочетание объемов и образа времени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и значение материала в конструкции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цвета в формотворчестве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Обзор развития образно-стилевого языка архитектуры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Образ материальной культуры прошлого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Пути развития современной архитектуры и дизайна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Проектирование дизайна объектов городской среды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 пространственно-предметной среды интерьера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архитектурно-ландшафтного пространства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Дизайн-проект территории парка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Дизайн-проект территории парка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Функционально-архитектурная планировка своего жилища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Проект организации пространства и среды жилой комнаты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Дизайн-проект интерьере частного дома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Мода и культура. Стиль в одежде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Дизайн современной одежды: творческие эскизы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Грим и причёска в практике дизайна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Имидж-дизайн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07A" w:rsidRPr="00CB107A" w:rsidTr="00CB107A"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B107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CB107A" w:rsidRPr="00CB107A" w:rsidRDefault="00CB107A" w:rsidP="00CB107A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CB107A" w:rsidRPr="00CB107A" w:rsidRDefault="00CB107A" w:rsidP="00CB107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​‌‌​</w:t>
      </w:r>
    </w:p>
    <w:p w:rsidR="00CB107A" w:rsidRPr="00CB107A" w:rsidRDefault="00CB107A" w:rsidP="00CB107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:rsidR="00CB107A" w:rsidRPr="00CB107A" w:rsidRDefault="00CB107A" w:rsidP="00CB107A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10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sectPr w:rsidR="00CB107A" w:rsidRPr="00CB107A" w:rsidSect="00CB107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AD5"/>
    <w:multiLevelType w:val="multilevel"/>
    <w:tmpl w:val="AE14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561AD4"/>
    <w:multiLevelType w:val="multilevel"/>
    <w:tmpl w:val="D7EA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AB55DE"/>
    <w:multiLevelType w:val="multilevel"/>
    <w:tmpl w:val="F350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63009F"/>
    <w:multiLevelType w:val="multilevel"/>
    <w:tmpl w:val="EC48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C4628E"/>
    <w:multiLevelType w:val="multilevel"/>
    <w:tmpl w:val="4AEA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5763842"/>
    <w:multiLevelType w:val="multilevel"/>
    <w:tmpl w:val="DA06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F5C6FE3"/>
    <w:multiLevelType w:val="multilevel"/>
    <w:tmpl w:val="3266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90"/>
    <w:rsid w:val="007F7224"/>
    <w:rsid w:val="00B40390"/>
    <w:rsid w:val="00CB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7C01"/>
  <w15:chartTrackingRefBased/>
  <w15:docId w15:val="{15D4CEE4-2DDD-442C-AD07-FDD5E610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107A"/>
  </w:style>
  <w:style w:type="paragraph" w:customStyle="1" w:styleId="msonormal0">
    <w:name w:val="msonormal"/>
    <w:basedOn w:val="a"/>
    <w:rsid w:val="00CB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B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107A"/>
    <w:rPr>
      <w:b/>
      <w:bCs/>
    </w:rPr>
  </w:style>
  <w:style w:type="character" w:customStyle="1" w:styleId="placeholder-mask">
    <w:name w:val="placeholder-mask"/>
    <w:basedOn w:val="a0"/>
    <w:rsid w:val="00CB107A"/>
  </w:style>
  <w:style w:type="character" w:customStyle="1" w:styleId="placeholder">
    <w:name w:val="placeholder"/>
    <w:basedOn w:val="a0"/>
    <w:rsid w:val="00CB107A"/>
  </w:style>
  <w:style w:type="character" w:styleId="a5">
    <w:name w:val="Emphasis"/>
    <w:basedOn w:val="a0"/>
    <w:uiPriority w:val="20"/>
    <w:qFormat/>
    <w:rsid w:val="00CB107A"/>
    <w:rPr>
      <w:i/>
      <w:iCs/>
    </w:rPr>
  </w:style>
  <w:style w:type="table" w:styleId="a6">
    <w:name w:val="Table Grid"/>
    <w:basedOn w:val="a1"/>
    <w:uiPriority w:val="39"/>
    <w:rsid w:val="00CB1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7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76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9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50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97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00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922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593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1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9879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197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85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114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856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050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7837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818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9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25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43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2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743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18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4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28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5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93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39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223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765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6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5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8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4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047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0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1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432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60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70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7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84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4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97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81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4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76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7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05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62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588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41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7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59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2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1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76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26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017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17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8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161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59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16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228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253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651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6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451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86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68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816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10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418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52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65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785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5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6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3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02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3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6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37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58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03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5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28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2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50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6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77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27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76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17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413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01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6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848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23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75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18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790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6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01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2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4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78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27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945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75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9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78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649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72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75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8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31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4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708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503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12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08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32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64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76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6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5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24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62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443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66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41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604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27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5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997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37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27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3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00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21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49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01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2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00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125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612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5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47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83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37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4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445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071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791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1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277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49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56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50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304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14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0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74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46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7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392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24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39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26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3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46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16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97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13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37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7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12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81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97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8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69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90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88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263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15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78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6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93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53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82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86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46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8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4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337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0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32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8341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7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9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7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76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3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02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90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23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040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29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95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8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318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93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212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45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24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63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80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786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58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15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38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50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5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07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186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848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185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453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532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16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5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1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60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92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73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0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73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157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9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58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141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823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0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12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83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43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843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7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3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90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15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751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2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15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1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3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35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34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75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26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935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33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757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67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48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63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42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8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35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96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27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05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91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8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69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27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3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05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07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33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38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5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48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9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92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2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7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12868</Words>
  <Characters>73354</Characters>
  <Application>Microsoft Office Word</Application>
  <DocSecurity>0</DocSecurity>
  <Lines>611</Lines>
  <Paragraphs>172</Paragraphs>
  <ScaleCrop>false</ScaleCrop>
  <Company>diakov.net</Company>
  <LinksUpToDate>false</LinksUpToDate>
  <CharactersWithSpaces>86050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2023-10-10T07:44:00Z</dcterms:created>
  <dcterms:modified xsi:type="dcterms:W3CDTF">2023-10-10T07:54:00Z</dcterms:modified>
</cp:coreProperties>
</file>